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F838" w14:textId="51B87866" w:rsidR="004C6CF2" w:rsidRDefault="004C6CF2" w:rsidP="00AF61B3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F94BB8">
        <w:rPr>
          <w:rFonts w:ascii="Arial" w:hAnsi="Arial" w:cs="Arial"/>
          <w:b/>
        </w:rPr>
        <w:t xml:space="preserve">ACTA DE NO VERIFICATIVO DE LA REUNIÓN ORDINARIA DE LA COMISIÓN BICAMARAL DE CONCORDIA Y PACIFICACIÓN DE LA LXIV LEGISLATURA DE LA CÁMARA DE DIPUTADOS, EL </w:t>
      </w:r>
      <w:r w:rsidR="004E21E7">
        <w:rPr>
          <w:rFonts w:ascii="Arial" w:hAnsi="Arial" w:cs="Arial"/>
          <w:b/>
        </w:rPr>
        <w:t>29 DE DICIEMBRE</w:t>
      </w:r>
      <w:r w:rsidR="00F94BB8">
        <w:rPr>
          <w:rFonts w:ascii="Arial" w:hAnsi="Arial" w:cs="Arial"/>
          <w:b/>
        </w:rPr>
        <w:t xml:space="preserve"> DE</w:t>
      </w:r>
      <w:r w:rsidRPr="00F94BB8">
        <w:rPr>
          <w:rFonts w:ascii="Arial" w:hAnsi="Arial" w:cs="Arial"/>
          <w:b/>
        </w:rPr>
        <w:t xml:space="preserve"> 2020.</w:t>
      </w:r>
    </w:p>
    <w:p w14:paraId="792E3160" w14:textId="03AF1157" w:rsidR="004C6CF2" w:rsidRPr="00F94BB8" w:rsidRDefault="00F94BB8" w:rsidP="00F94BB8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Siendo las 11:</w:t>
      </w:r>
      <w:r w:rsidR="009C6A21">
        <w:rPr>
          <w:rFonts w:ascii="Arial" w:hAnsi="Arial" w:cs="Arial"/>
        </w:rPr>
        <w:t>40 horas del día 29 de diciembre de 2020,</w:t>
      </w:r>
      <w:r w:rsidRPr="00F94BB8">
        <w:rPr>
          <w:rFonts w:ascii="Arial" w:hAnsi="Arial" w:cs="Arial"/>
        </w:rPr>
        <w:t xml:space="preserve"> a través de la plataforma de “Zoom”, se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 xml:space="preserve"> reunieron las legisladoras y legisladores integrantes de la Comisión </w:t>
      </w:r>
      <w:proofErr w:type="spellStart"/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Bicama</w:t>
      </w:r>
      <w:r w:rsidR="00F83519">
        <w:rPr>
          <w:rFonts w:ascii="Arial" w:hAnsi="Arial" w:cs="Arial"/>
          <w:bCs/>
          <w:color w:val="000000"/>
          <w:shd w:val="clear" w:color="auto" w:fill="FFFFFF"/>
        </w:rPr>
        <w:t>ral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 de Concordia y Pacificación: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. Alfredo Vázquez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Vázquez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 (presidente),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. Claudia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Emeteria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 Martínez Aguilar,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. Juan Francisco Ramírez Salcido,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sen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. Ángel García </w:t>
      </w:r>
      <w:proofErr w:type="spellStart"/>
      <w:r w:rsidR="00F83519">
        <w:rPr>
          <w:rFonts w:ascii="Arial" w:hAnsi="Arial" w:cs="Arial"/>
          <w:bCs/>
          <w:color w:val="000000"/>
          <w:shd w:val="clear" w:color="auto" w:fill="FFFFFF"/>
        </w:rPr>
        <w:t>Yañez</w:t>
      </w:r>
      <w:proofErr w:type="spellEnd"/>
      <w:r w:rsidR="00F83519">
        <w:rPr>
          <w:rFonts w:ascii="Arial" w:hAnsi="Arial" w:cs="Arial"/>
          <w:bCs/>
          <w:color w:val="000000"/>
          <w:shd w:val="clear" w:color="auto" w:fill="FFFFFF"/>
        </w:rPr>
        <w:t xml:space="preserve"> y un representante de la Comisión del Diálogo Nacional para el Diálogo con los Pueblos Indígenas de México de la Secretaría de Gobernación; 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de conformidad con la convocatoria publicada en la G</w:t>
      </w:r>
      <w:r w:rsidRPr="00F94BB8">
        <w:rPr>
          <w:rFonts w:ascii="Arial" w:hAnsi="Arial" w:cs="Arial"/>
          <w:bCs/>
          <w:color w:val="000000"/>
          <w:shd w:val="clear" w:color="auto" w:fill="FFFFFF"/>
        </w:rPr>
        <w:t>aceta Parlamenta</w:t>
      </w:r>
      <w:r>
        <w:rPr>
          <w:rFonts w:ascii="Arial" w:hAnsi="Arial" w:cs="Arial"/>
          <w:bCs/>
          <w:color w:val="000000"/>
          <w:shd w:val="clear" w:color="auto" w:fill="FFFFFF"/>
        </w:rPr>
        <w:t>ria el 2</w:t>
      </w:r>
      <w:r w:rsidR="006D4566">
        <w:rPr>
          <w:rFonts w:ascii="Arial" w:hAnsi="Arial" w:cs="Arial"/>
          <w:bCs/>
          <w:color w:val="000000"/>
          <w:shd w:val="clear" w:color="auto" w:fill="FFFFFF"/>
        </w:rPr>
        <w:t>9 de diciembre</w:t>
      </w:r>
      <w:r w:rsidRPr="00F94BB8">
        <w:rPr>
          <w:rFonts w:ascii="Arial" w:hAnsi="Arial" w:cs="Arial"/>
          <w:bCs/>
          <w:color w:val="000000"/>
          <w:shd w:val="clear" w:color="auto" w:fill="FFFFFF"/>
        </w:rPr>
        <w:t xml:space="preserve"> de 2020, 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bajo el siguiente:</w:t>
      </w:r>
    </w:p>
    <w:p w14:paraId="3EEC3A4B" w14:textId="77777777" w:rsidR="00F94BB8" w:rsidRDefault="00F94BB8" w:rsidP="00F94BB8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>Orden del Día</w:t>
      </w:r>
    </w:p>
    <w:p w14:paraId="26672CD5" w14:textId="77777777" w:rsidR="006D4566" w:rsidRPr="00F458E4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1. Registro de asistencia y declaratoria de quórum.</w:t>
      </w:r>
    </w:p>
    <w:p w14:paraId="5F2FBDEB" w14:textId="77777777" w:rsidR="006D4566" w:rsidRPr="00F458E4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2. Lectura, discusión y en su caso, aprobación del orden del día.</w:t>
      </w:r>
    </w:p>
    <w:p w14:paraId="4595D8B5" w14:textId="77777777" w:rsidR="006D4566" w:rsidRPr="00F458E4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3. Bienvenida por parte del presidente de la Comisión.</w:t>
      </w:r>
    </w:p>
    <w:p w14:paraId="20A766A8" w14:textId="77777777" w:rsidR="006D4566" w:rsidRPr="00F458E4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4. Intervención de las y los legisladores.</w:t>
      </w:r>
    </w:p>
    <w:p w14:paraId="5119F8C5" w14:textId="77777777" w:rsidR="006D4566" w:rsidRPr="00F458E4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5. Acciones para el plan de trabajo de la Comisión.</w:t>
      </w:r>
    </w:p>
    <w:p w14:paraId="6C69912E" w14:textId="77777777" w:rsidR="006D4566" w:rsidRPr="00F458E4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6. Asuntos generales.</w:t>
      </w:r>
    </w:p>
    <w:p w14:paraId="0F626883" w14:textId="0BB66234" w:rsidR="006D4566" w:rsidRDefault="006D4566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458E4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7. Clausura y convocatoria para la siguiente reunión.</w:t>
      </w:r>
    </w:p>
    <w:p w14:paraId="79D33F1F" w14:textId="4D501546" w:rsidR="00A9181F" w:rsidRPr="006D4566" w:rsidRDefault="009114E0" w:rsidP="006D4566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>1. REGISTRO DE ASISTENCIA Y DECLARATORIA DE QUÓRUM.</w:t>
      </w:r>
    </w:p>
    <w:p w14:paraId="6FC7329A" w14:textId="53799B9B" w:rsidR="00AF61B3" w:rsidRPr="00F94BB8" w:rsidRDefault="00421CDB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color w:val="000000"/>
          <w:shd w:val="clear" w:color="auto" w:fill="FFFFFF"/>
        </w:rPr>
        <w:t>Una vez verificado el quórum reglamentario y después de agradecer la presencia de los asistentes, el diputado presidente de la Comisión</w:t>
      </w:r>
      <w:r w:rsidR="00866EC2" w:rsidRPr="00F94BB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66EC2" w:rsidRPr="00F94BB8">
        <w:rPr>
          <w:rFonts w:ascii="Arial" w:hAnsi="Arial" w:cs="Arial"/>
          <w:color w:val="000000"/>
          <w:shd w:val="clear" w:color="auto" w:fill="FFFFFF"/>
        </w:rPr>
        <w:t>Bicamaral</w:t>
      </w:r>
      <w:proofErr w:type="spellEnd"/>
      <w:r w:rsidRPr="00F94BB8">
        <w:rPr>
          <w:rFonts w:ascii="Arial" w:hAnsi="Arial" w:cs="Arial"/>
          <w:color w:val="000000"/>
          <w:shd w:val="clear" w:color="auto" w:fill="FFFFFF"/>
        </w:rPr>
        <w:t xml:space="preserve"> Alfredo Vázquez </w:t>
      </w:r>
      <w:proofErr w:type="spellStart"/>
      <w:r w:rsidRPr="00F94BB8">
        <w:rPr>
          <w:rFonts w:ascii="Arial" w:hAnsi="Arial" w:cs="Arial"/>
          <w:color w:val="000000"/>
          <w:shd w:val="clear" w:color="auto" w:fill="FFFFFF"/>
        </w:rPr>
        <w:t>Vázquez</w:t>
      </w:r>
      <w:proofErr w:type="spellEnd"/>
      <w:r w:rsidRPr="00F94BB8">
        <w:rPr>
          <w:rFonts w:ascii="Arial" w:hAnsi="Arial" w:cs="Arial"/>
          <w:color w:val="000000"/>
          <w:shd w:val="clear" w:color="auto" w:fill="FFFFFF"/>
        </w:rPr>
        <w:t>, confirmó que con base en el registro de asistencia, no se contaba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 xml:space="preserve"> con</w:t>
      </w:r>
      <w:r w:rsidRPr="00F94BB8">
        <w:rPr>
          <w:rFonts w:ascii="Arial" w:hAnsi="Arial" w:cs="Arial"/>
          <w:color w:val="000000"/>
          <w:shd w:val="clear" w:color="auto" w:fill="FFFFFF"/>
        </w:rPr>
        <w:t xml:space="preserve"> el número suficiente a</w:t>
      </w:r>
      <w:r w:rsidR="009114E0" w:rsidRPr="00F94BB8">
        <w:rPr>
          <w:rFonts w:ascii="Arial" w:hAnsi="Arial" w:cs="Arial"/>
          <w:color w:val="000000"/>
          <w:shd w:val="clear" w:color="auto" w:fill="FFFFFF"/>
        </w:rPr>
        <w:t xml:space="preserve">sistentes para el quórum 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>y celebrar la reunión.</w:t>
      </w:r>
    </w:p>
    <w:p w14:paraId="7B536B29" w14:textId="1D346F0F" w:rsidR="00AF61B3" w:rsidRPr="00F94BB8" w:rsidRDefault="002220A6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1E44A7E" wp14:editId="40926F13">
            <wp:simplePos x="0" y="0"/>
            <wp:positionH relativeFrom="margin">
              <wp:posOffset>1836420</wp:posOffset>
            </wp:positionH>
            <wp:positionV relativeFrom="paragraph">
              <wp:posOffset>422275</wp:posOffset>
            </wp:positionV>
            <wp:extent cx="2541905" cy="85090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 octub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7519" r="6584"/>
                    <a:stretch/>
                  </pic:blipFill>
                  <pic:spPr bwMode="auto">
                    <a:xfrm>
                      <a:off x="0" y="0"/>
                      <a:ext cx="254190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B3" w:rsidRPr="00F94BB8">
        <w:rPr>
          <w:rFonts w:ascii="Arial" w:hAnsi="Arial" w:cs="Arial"/>
          <w:color w:val="000000"/>
          <w:shd w:val="clear" w:color="auto" w:fill="FFFFFF"/>
        </w:rPr>
        <w:t>De conformidad con el artículo 167, numeral 3, del Reglamento de la Cámara de Diputados se levanta la presente Acta.</w:t>
      </w:r>
    </w:p>
    <w:p w14:paraId="6DEF728A" w14:textId="371E3718" w:rsidR="00421CDB" w:rsidRPr="00F94BB8" w:rsidRDefault="00421CDB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8DEA68" w14:textId="4C7A5B49" w:rsidR="00421CDB" w:rsidRPr="00F94BB8" w:rsidRDefault="00421CDB" w:rsidP="00914FE7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07D76319" w14:textId="507157F8" w:rsidR="004C6644" w:rsidRPr="002220A6" w:rsidRDefault="00A9181F" w:rsidP="00222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20A6">
        <w:rPr>
          <w:rFonts w:ascii="Arial" w:hAnsi="Arial" w:cs="Arial"/>
          <w:b/>
          <w:sz w:val="20"/>
          <w:szCs w:val="20"/>
        </w:rPr>
        <w:t>Presidente de la Comisión</w:t>
      </w:r>
    </w:p>
    <w:sectPr w:rsidR="004C6644" w:rsidRPr="002220A6" w:rsidSect="00A20BF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A4BB" w14:textId="77777777" w:rsidR="0032566F" w:rsidRDefault="0032566F" w:rsidP="00A9181F">
      <w:pPr>
        <w:spacing w:after="0" w:line="240" w:lineRule="auto"/>
      </w:pPr>
      <w:r>
        <w:separator/>
      </w:r>
    </w:p>
  </w:endnote>
  <w:endnote w:type="continuationSeparator" w:id="0">
    <w:p w14:paraId="30F9A921" w14:textId="77777777" w:rsidR="0032566F" w:rsidRDefault="0032566F" w:rsidP="00A9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F852" w14:textId="77777777" w:rsidR="0032566F" w:rsidRDefault="0032566F" w:rsidP="00A9181F">
      <w:pPr>
        <w:spacing w:after="0" w:line="240" w:lineRule="auto"/>
      </w:pPr>
      <w:r>
        <w:separator/>
      </w:r>
    </w:p>
  </w:footnote>
  <w:footnote w:type="continuationSeparator" w:id="0">
    <w:p w14:paraId="3AA979EF" w14:textId="77777777" w:rsidR="0032566F" w:rsidRDefault="0032566F" w:rsidP="00A9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B3E2" w14:textId="53EFF1C7" w:rsidR="004C6CF2" w:rsidRPr="004C6CF2" w:rsidRDefault="004C6CF2" w:rsidP="004C6CF2">
    <w:pPr>
      <w:ind w:right="284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6653DA2" wp14:editId="371B50BC">
          <wp:simplePos x="0" y="0"/>
          <wp:positionH relativeFrom="margin">
            <wp:align>right</wp:align>
          </wp:positionH>
          <wp:positionV relativeFrom="paragraph">
            <wp:posOffset>-260490</wp:posOffset>
          </wp:positionV>
          <wp:extent cx="886460" cy="696595"/>
          <wp:effectExtent l="0" t="0" r="889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CF2">
      <w:rPr>
        <w:rFonts w:ascii="Tahoma" w:hAnsi="Tahoma" w:cs="Tahoma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3AB2F27" wp14:editId="3A9DE6E7">
          <wp:simplePos x="0" y="0"/>
          <wp:positionH relativeFrom="margin">
            <wp:posOffset>-692785</wp:posOffset>
          </wp:positionH>
          <wp:positionV relativeFrom="paragraph">
            <wp:posOffset>-379482</wp:posOffset>
          </wp:positionV>
          <wp:extent cx="1060450" cy="730250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X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Pr="004C6CF2">
      <w:rPr>
        <w:rFonts w:ascii="Arial" w:hAnsi="Arial" w:cs="Arial"/>
        <w:b/>
        <w:sz w:val="24"/>
        <w:szCs w:val="24"/>
      </w:rPr>
      <w:t>COMISIÓN BICAMARAL DE CONCORDIA Y PACIFICACIÓN</w:t>
    </w:r>
  </w:p>
  <w:p w14:paraId="576F2458" w14:textId="14672480" w:rsidR="00C51A12" w:rsidRDefault="00C51A12" w:rsidP="003D64E8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4"/>
    <w:rsid w:val="00111250"/>
    <w:rsid w:val="002220A6"/>
    <w:rsid w:val="0032566F"/>
    <w:rsid w:val="003D64E8"/>
    <w:rsid w:val="00421CDB"/>
    <w:rsid w:val="00461688"/>
    <w:rsid w:val="00490A0F"/>
    <w:rsid w:val="004C6644"/>
    <w:rsid w:val="004C6CF2"/>
    <w:rsid w:val="004E21E7"/>
    <w:rsid w:val="005D5402"/>
    <w:rsid w:val="006D4566"/>
    <w:rsid w:val="00723922"/>
    <w:rsid w:val="0077122F"/>
    <w:rsid w:val="007D4EAE"/>
    <w:rsid w:val="007E29F1"/>
    <w:rsid w:val="00866EC2"/>
    <w:rsid w:val="009114E0"/>
    <w:rsid w:val="00914FE7"/>
    <w:rsid w:val="009C6A21"/>
    <w:rsid w:val="00A1583A"/>
    <w:rsid w:val="00A9181F"/>
    <w:rsid w:val="00AF61B3"/>
    <w:rsid w:val="00C51A12"/>
    <w:rsid w:val="00C843DB"/>
    <w:rsid w:val="00CD5093"/>
    <w:rsid w:val="00E8581F"/>
    <w:rsid w:val="00F83519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0164AD"/>
  <w15:docId w15:val="{93EF2453-CDED-4013-AD33-C155CED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r">
    <w:name w:val="centrar"/>
    <w:basedOn w:val="Normal"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181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1F"/>
  </w:style>
  <w:style w:type="paragraph" w:styleId="Piedepgina">
    <w:name w:val="footer"/>
    <w:basedOn w:val="Normal"/>
    <w:link w:val="PiedepginaCar"/>
    <w:uiPriority w:val="99"/>
    <w:unhideWhenUsed/>
    <w:rsid w:val="00A9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1F"/>
  </w:style>
  <w:style w:type="paragraph" w:styleId="Textodeglobo">
    <w:name w:val="Balloon Text"/>
    <w:basedOn w:val="Normal"/>
    <w:link w:val="TextodegloboCar"/>
    <w:uiPriority w:val="99"/>
    <w:semiHidden/>
    <w:unhideWhenUsed/>
    <w:rsid w:val="009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B82C-4DD2-4785-9EDE-631A027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Vázquez</dc:creator>
  <cp:keywords/>
  <dc:description/>
  <cp:lastModifiedBy>Invitado</cp:lastModifiedBy>
  <cp:revision>21</cp:revision>
  <cp:lastPrinted>2020-12-25T00:22:00Z</cp:lastPrinted>
  <dcterms:created xsi:type="dcterms:W3CDTF">2020-11-25T04:31:00Z</dcterms:created>
  <dcterms:modified xsi:type="dcterms:W3CDTF">2021-02-03T22:20:00Z</dcterms:modified>
</cp:coreProperties>
</file>